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528-3_4seq1.xml.htm"/>
      <w:bookmarkStart w:id="1" w:name="kstm2619528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 YANG SYLVIA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36KR B6 UNIVERSAL BUSINESS PARK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36Kr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KRKR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Content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6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06/30/2037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0.0001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3,415,435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options were granted on July 1st, 2026, and vest in equal installments over a three-year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Yang 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20132" TargetMode="External"/><Relationship Id="rId5" Type="http://schemas.openxmlformats.org/officeDocument/2006/relationships/hyperlink" Target="http://www.sec.gov/cgi-bin/browse-edgar?action=getcompany&amp;CIK=0001779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3178</Characters>
  <CharactersWithSpaces>3702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